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D63" w:rsidRPr="008D1D63" w:rsidRDefault="008D1D63" w:rsidP="008D1D63">
      <w:pPr>
        <w:jc w:val="center"/>
        <w:rPr>
          <w:b/>
          <w:sz w:val="32"/>
          <w:szCs w:val="32"/>
        </w:rPr>
      </w:pPr>
      <w:r w:rsidRPr="008D1D63">
        <w:rPr>
          <w:rFonts w:hint="eastAsia"/>
          <w:b/>
          <w:sz w:val="32"/>
          <w:szCs w:val="32"/>
        </w:rPr>
        <w:t>招生热线解决方案</w:t>
      </w:r>
    </w:p>
    <w:p w:rsidR="008D1D63" w:rsidRDefault="008D1D63" w:rsidP="008D1D63">
      <w:r>
        <w:rPr>
          <w:rFonts w:hint="eastAsia"/>
        </w:rPr>
        <w:t xml:space="preserve">         </w:t>
      </w:r>
      <w:r>
        <w:rPr>
          <w:rFonts w:hint="eastAsia"/>
        </w:rPr>
        <w:t>全国生源萎缩，如何才能招到更多优秀的学生。一到招生期就工作忙乱，如何才能忙而不乱。招生人员难管理，怎样才能使招生工作更透明。</w:t>
      </w:r>
      <w:r>
        <w:rPr>
          <w:rFonts w:hint="eastAsia"/>
        </w:rPr>
        <w:t xml:space="preserve"> </w:t>
      </w:r>
      <w:r>
        <w:rPr>
          <w:rFonts w:hint="eastAsia"/>
        </w:rPr>
        <w:t>招生人员营销力参差不齐，培训效果不明显，怎么办？在招生高峰期由于招生热线“占线”导致生源丢失。对学生或家长咨询的问题不能准确回答，对每一个“呼入”电话无法有效记录管理和追踪。无法对电话咨询进行科学有效的管理和统计。休息和下班时间呼入电话无人应答，也无法记录。</w:t>
      </w:r>
    </w:p>
    <w:p w:rsidR="008D1D63" w:rsidRDefault="008D1D63" w:rsidP="008D1D63"/>
    <w:p w:rsidR="008D1D63" w:rsidRDefault="008D1D63" w:rsidP="008D1D63">
      <w:r>
        <w:rPr>
          <w:rFonts w:hint="eastAsia"/>
        </w:rPr>
        <w:t xml:space="preserve">       </w:t>
      </w:r>
      <w:r>
        <w:rPr>
          <w:rFonts w:hint="eastAsia"/>
        </w:rPr>
        <w:t>成都前沿胜威科技术有限公司面向高校的招生、在校生管理、毕业生管理等需求提供多媒体招生热线呼叫中心及业务管理综合解决方案，以此帮你解决不足，提升高校的营销效率和服务质量。</w:t>
      </w:r>
    </w:p>
    <w:p w:rsidR="008D1D63" w:rsidRDefault="008D1D63" w:rsidP="008D1D63"/>
    <w:p w:rsidR="008D1D63" w:rsidRDefault="00C97FAD" w:rsidP="008D1D63">
      <w:r>
        <w:rPr>
          <w:noProof/>
        </w:rPr>
        <w:drawing>
          <wp:inline distT="0" distB="0" distL="0" distR="0">
            <wp:extent cx="5274310" cy="2489835"/>
            <wp:effectExtent l="19050" t="0" r="2540" b="0"/>
            <wp:docPr id="1" name="图片 0" descr="公共事业客服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共事业客服图片3.png"/>
                    <pic:cNvPicPr/>
                  </pic:nvPicPr>
                  <pic:blipFill>
                    <a:blip r:embed="rId4" cstate="print"/>
                    <a:stretch>
                      <a:fillRect/>
                    </a:stretch>
                  </pic:blipFill>
                  <pic:spPr>
                    <a:xfrm>
                      <a:off x="0" y="0"/>
                      <a:ext cx="5274310" cy="2489835"/>
                    </a:xfrm>
                    <a:prstGeom prst="rect">
                      <a:avLst/>
                    </a:prstGeom>
                  </pic:spPr>
                </pic:pic>
              </a:graphicData>
            </a:graphic>
          </wp:inline>
        </w:drawing>
      </w:r>
    </w:p>
    <w:p w:rsidR="008D1D63" w:rsidRDefault="008D1D63" w:rsidP="008D1D63">
      <w:r>
        <w:rPr>
          <w:rFonts w:hint="eastAsia"/>
        </w:rPr>
        <w:t>招生热线主要功能</w:t>
      </w:r>
    </w:p>
    <w:p w:rsidR="008D1D63" w:rsidRDefault="008D1D63" w:rsidP="008D1D63">
      <w:r>
        <w:rPr>
          <w:rFonts w:hint="eastAsia"/>
        </w:rPr>
        <w:t>1</w:t>
      </w:r>
      <w:r>
        <w:rPr>
          <w:rFonts w:hint="eastAsia"/>
        </w:rPr>
        <w:t>、自动语音应答</w:t>
      </w:r>
    </w:p>
    <w:p w:rsidR="008D1D63" w:rsidRDefault="008D1D63" w:rsidP="008D1D63">
      <w:r>
        <w:rPr>
          <w:rFonts w:hint="eastAsia"/>
        </w:rPr>
        <w:t xml:space="preserve">         </w:t>
      </w:r>
      <w:r>
        <w:rPr>
          <w:rFonts w:hint="eastAsia"/>
        </w:rPr>
        <w:t>提供</w:t>
      </w:r>
      <w:r>
        <w:rPr>
          <w:rFonts w:hint="eastAsia"/>
        </w:rPr>
        <w:t>7*24</w:t>
      </w:r>
      <w:r>
        <w:rPr>
          <w:rFonts w:hint="eastAsia"/>
        </w:rPr>
        <w:t>小时候自动语音应答与导航。通过按键或语音选择自助服务或分组人工坐席，提高服务质量、满意度，节约成本。</w:t>
      </w:r>
      <w:r>
        <w:rPr>
          <w:rFonts w:hint="eastAsia"/>
        </w:rPr>
        <w:t xml:space="preserve"> </w:t>
      </w:r>
    </w:p>
    <w:p w:rsidR="008D1D63" w:rsidRDefault="008D1D63" w:rsidP="008D1D63">
      <w:r>
        <w:t xml:space="preserve"> </w:t>
      </w:r>
    </w:p>
    <w:p w:rsidR="008D1D63" w:rsidRDefault="008D1D63" w:rsidP="008D1D63">
      <w:r>
        <w:rPr>
          <w:rFonts w:hint="eastAsia"/>
        </w:rPr>
        <w:t>2</w:t>
      </w:r>
      <w:r>
        <w:rPr>
          <w:rFonts w:hint="eastAsia"/>
        </w:rPr>
        <w:t>、排队及话务分配</w:t>
      </w:r>
    </w:p>
    <w:p w:rsidR="008D1D63" w:rsidRDefault="008D1D63" w:rsidP="008D1D63">
      <w:r>
        <w:rPr>
          <w:rFonts w:hint="eastAsia"/>
        </w:rPr>
        <w:t xml:space="preserve">        (1)</w:t>
      </w:r>
      <w:r>
        <w:rPr>
          <w:rFonts w:hint="eastAsia"/>
        </w:rPr>
        <w:t>来电遇忙时自动排队，提示话务员忙并自动播放音乐等待。</w:t>
      </w:r>
    </w:p>
    <w:p w:rsidR="008D1D63" w:rsidRDefault="008D1D63" w:rsidP="008D1D63">
      <w:r>
        <w:rPr>
          <w:rFonts w:hint="eastAsia"/>
        </w:rPr>
        <w:t xml:space="preserve">        (2)</w:t>
      </w:r>
      <w:r>
        <w:rPr>
          <w:rFonts w:hint="eastAsia"/>
        </w:rPr>
        <w:t>多种话务分配策略，坐席可技能分组；无人接听时话务自动转移；坐席全忙时，客户进入语音信箱服务。投诉或咨询时，系统自动为你转接。</w:t>
      </w:r>
    </w:p>
    <w:p w:rsidR="008D1D63" w:rsidRDefault="008D1D63" w:rsidP="008D1D63"/>
    <w:p w:rsidR="008D1D63" w:rsidRDefault="008D1D63" w:rsidP="008D1D63">
      <w:r>
        <w:rPr>
          <w:rFonts w:hint="eastAsia"/>
        </w:rPr>
        <w:t>3</w:t>
      </w:r>
      <w:r>
        <w:rPr>
          <w:rFonts w:hint="eastAsia"/>
        </w:rPr>
        <w:t>、通话录音及留言</w:t>
      </w:r>
    </w:p>
    <w:p w:rsidR="008D1D63" w:rsidRDefault="008D1D63" w:rsidP="008D1D63">
      <w:r>
        <w:rPr>
          <w:rFonts w:hint="eastAsia"/>
        </w:rPr>
        <w:t xml:space="preserve">        (1) </w:t>
      </w:r>
      <w:r>
        <w:rPr>
          <w:rFonts w:hint="eastAsia"/>
        </w:rPr>
        <w:t>所有接听</w:t>
      </w:r>
      <w:r>
        <w:rPr>
          <w:rFonts w:hint="eastAsia"/>
        </w:rPr>
        <w:t>/</w:t>
      </w:r>
      <w:r>
        <w:rPr>
          <w:rFonts w:hint="eastAsia"/>
        </w:rPr>
        <w:t>呼出电话自动录音</w:t>
      </w:r>
    </w:p>
    <w:p w:rsidR="008D1D63" w:rsidRDefault="008D1D63" w:rsidP="008D1D63">
      <w:r>
        <w:rPr>
          <w:rFonts w:hint="eastAsia"/>
        </w:rPr>
        <w:t xml:space="preserve">        (2) </w:t>
      </w:r>
      <w:r>
        <w:rPr>
          <w:rFonts w:hint="eastAsia"/>
        </w:rPr>
        <w:t>在坐席繁忙或下班的情况下可以进入自动语音信箱为客户留言，然后再由专人后期处理</w:t>
      </w:r>
    </w:p>
    <w:p w:rsidR="008D1D63" w:rsidRDefault="008D1D63" w:rsidP="008D1D63"/>
    <w:p w:rsidR="008D1D63" w:rsidRDefault="008D1D63" w:rsidP="008D1D63">
      <w:r>
        <w:rPr>
          <w:rFonts w:hint="eastAsia"/>
        </w:rPr>
        <w:t>4</w:t>
      </w:r>
      <w:r>
        <w:rPr>
          <w:rFonts w:hint="eastAsia"/>
        </w:rPr>
        <w:t>、来电弹屏</w:t>
      </w:r>
    </w:p>
    <w:p w:rsidR="008D1D63" w:rsidRDefault="008D1D63" w:rsidP="008D1D63">
      <w:r>
        <w:rPr>
          <w:rFonts w:hint="eastAsia"/>
        </w:rPr>
        <w:t xml:space="preserve">        </w:t>
      </w:r>
      <w:r>
        <w:rPr>
          <w:rFonts w:hint="eastAsia"/>
        </w:rPr>
        <w:t>提供考生资料管理，方便话务员了解考生资料，省去查资料或问同事让对方等待的时间。从而体现专业化、标准化服务。</w:t>
      </w:r>
    </w:p>
    <w:p w:rsidR="008D1D63" w:rsidRDefault="008D1D63" w:rsidP="008D1D63"/>
    <w:p w:rsidR="008D1D63" w:rsidRDefault="008D1D63" w:rsidP="008D1D63">
      <w:r>
        <w:rPr>
          <w:rFonts w:hint="eastAsia"/>
        </w:rPr>
        <w:lastRenderedPageBreak/>
        <w:t>5</w:t>
      </w:r>
      <w:r>
        <w:rPr>
          <w:rFonts w:hint="eastAsia"/>
        </w:rPr>
        <w:t>、招生信息</w:t>
      </w:r>
      <w:r>
        <w:rPr>
          <w:rFonts w:hint="eastAsia"/>
        </w:rPr>
        <w:t>/</w:t>
      </w:r>
      <w:r>
        <w:rPr>
          <w:rFonts w:hint="eastAsia"/>
        </w:rPr>
        <w:t>录取自动查询</w:t>
      </w:r>
    </w:p>
    <w:p w:rsidR="008D1D63" w:rsidRDefault="008D1D63" w:rsidP="008D1D63">
      <w:r>
        <w:rPr>
          <w:rFonts w:hint="eastAsia"/>
        </w:rPr>
        <w:t xml:space="preserve">        </w:t>
      </w:r>
      <w:r>
        <w:rPr>
          <w:rFonts w:hint="eastAsia"/>
        </w:rPr>
        <w:t>提供</w:t>
      </w:r>
      <w:r>
        <w:rPr>
          <w:rFonts w:hint="eastAsia"/>
        </w:rPr>
        <w:t>24</w:t>
      </w:r>
      <w:r>
        <w:rPr>
          <w:rFonts w:hint="eastAsia"/>
        </w:rPr>
        <w:t>小时自动查询招生及录取信息，无需人工，系统自动播报，提高效率。</w:t>
      </w:r>
    </w:p>
    <w:p w:rsidR="008D1D63" w:rsidRDefault="008D1D63" w:rsidP="008D1D63"/>
    <w:p w:rsidR="008D1D63" w:rsidRDefault="008D1D63" w:rsidP="008D1D63">
      <w:r>
        <w:rPr>
          <w:rFonts w:hint="eastAsia"/>
        </w:rPr>
        <w:t>6</w:t>
      </w:r>
      <w:r>
        <w:rPr>
          <w:rFonts w:hint="eastAsia"/>
        </w:rPr>
        <w:t>、统计分析报表</w:t>
      </w:r>
    </w:p>
    <w:p w:rsidR="008D1D63" w:rsidRDefault="008D1D63" w:rsidP="008D1D63">
      <w:r>
        <w:rPr>
          <w:rFonts w:hint="eastAsia"/>
        </w:rPr>
        <w:t xml:space="preserve">        (1) </w:t>
      </w:r>
      <w:r>
        <w:rPr>
          <w:rFonts w:hint="eastAsia"/>
        </w:rPr>
        <w:t>系统呼入</w:t>
      </w:r>
      <w:r>
        <w:rPr>
          <w:rFonts w:hint="eastAsia"/>
        </w:rPr>
        <w:t>/</w:t>
      </w:r>
      <w:r>
        <w:rPr>
          <w:rFonts w:hint="eastAsia"/>
        </w:rPr>
        <w:t>呼出、未接来电、坐席考勤报表等等；</w:t>
      </w:r>
    </w:p>
    <w:p w:rsidR="0008220F" w:rsidRDefault="008D1D63" w:rsidP="008D1D63">
      <w:r>
        <w:rPr>
          <w:rFonts w:hint="eastAsia"/>
        </w:rPr>
        <w:t xml:space="preserve">        (2) </w:t>
      </w:r>
      <w:r>
        <w:rPr>
          <w:rFonts w:hint="eastAsia"/>
        </w:rPr>
        <w:t>业务受理分析统计报表、坐席人员业绩报表、咨询、受理、查询、投诉等等分类统计；分析结果可生成报表、打印、导出</w:t>
      </w:r>
      <w:r>
        <w:rPr>
          <w:rFonts w:hint="eastAsia"/>
        </w:rPr>
        <w:t>excel</w:t>
      </w:r>
      <w:r>
        <w:rPr>
          <w:rFonts w:hint="eastAsia"/>
        </w:rPr>
        <w:t>等管理</w:t>
      </w:r>
    </w:p>
    <w:sectPr w:rsidR="0008220F" w:rsidSect="0008220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1D63"/>
    <w:rsid w:val="0008220F"/>
    <w:rsid w:val="003C2569"/>
    <w:rsid w:val="006C65CB"/>
    <w:rsid w:val="008A0781"/>
    <w:rsid w:val="008D1D63"/>
    <w:rsid w:val="009069A4"/>
    <w:rsid w:val="00BF02C0"/>
    <w:rsid w:val="00C97F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81"/>
    <w:pPr>
      <w:widowControl w:val="0"/>
      <w:jc w:val="both"/>
    </w:pPr>
    <w:rPr>
      <w:kern w:val="2"/>
      <w:sz w:val="21"/>
      <w:szCs w:val="22"/>
    </w:rPr>
  </w:style>
  <w:style w:type="paragraph" w:styleId="2">
    <w:name w:val="heading 2"/>
    <w:basedOn w:val="a"/>
    <w:link w:val="2Char"/>
    <w:uiPriority w:val="9"/>
    <w:qFormat/>
    <w:rsid w:val="008A0781"/>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8A0781"/>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0781"/>
    <w:rPr>
      <w:rFonts w:ascii="宋体" w:eastAsia="宋体" w:hAnsi="宋体" w:cs="宋体"/>
      <w:b/>
      <w:bCs/>
      <w:kern w:val="0"/>
      <w:sz w:val="36"/>
      <w:szCs w:val="36"/>
    </w:rPr>
  </w:style>
  <w:style w:type="character" w:customStyle="1" w:styleId="3Char">
    <w:name w:val="标题 3 Char"/>
    <w:basedOn w:val="a0"/>
    <w:link w:val="3"/>
    <w:uiPriority w:val="9"/>
    <w:semiHidden/>
    <w:rsid w:val="008A0781"/>
    <w:rPr>
      <w:b/>
      <w:bCs/>
      <w:sz w:val="32"/>
      <w:szCs w:val="32"/>
    </w:rPr>
  </w:style>
  <w:style w:type="paragraph" w:styleId="a3">
    <w:name w:val="Balloon Text"/>
    <w:basedOn w:val="a"/>
    <w:link w:val="Char"/>
    <w:uiPriority w:val="99"/>
    <w:semiHidden/>
    <w:unhideWhenUsed/>
    <w:rsid w:val="00C97FAD"/>
    <w:rPr>
      <w:sz w:val="18"/>
      <w:szCs w:val="18"/>
    </w:rPr>
  </w:style>
  <w:style w:type="character" w:customStyle="1" w:styleId="Char">
    <w:name w:val="批注框文本 Char"/>
    <w:basedOn w:val="a0"/>
    <w:link w:val="a3"/>
    <w:uiPriority w:val="99"/>
    <w:semiHidden/>
    <w:rsid w:val="00C97FA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2021-11-15T02:29:00Z</dcterms:created>
  <dcterms:modified xsi:type="dcterms:W3CDTF">2021-11-15T03:48:00Z</dcterms:modified>
</cp:coreProperties>
</file>